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广西科学技术奖提名</w:t>
      </w:r>
      <w:r>
        <w:rPr>
          <w:rFonts w:hint="eastAsia" w:ascii="方正小标宋简体" w:hAnsi="方正小标宋简体" w:eastAsia="方正小标宋简体" w:cs="方正小标宋简体"/>
          <w:sz w:val="44"/>
          <w:szCs w:val="44"/>
          <w:lang w:val="en-US" w:eastAsia="zh-CN"/>
        </w:rPr>
        <w:t>公示材料</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根据《广西科学技术奖励委员会办公室关于组织开展2024年度广西科学技术奖提名工作的通知》要求，现对我公司拟推荐202</w:t>
      </w:r>
      <w:r>
        <w:rPr>
          <w:rFonts w:hint="eastAsia" w:ascii="宋体" w:hAnsi="宋体" w:eastAsia="宋体" w:cs="宋体"/>
          <w:sz w:val="32"/>
          <w:szCs w:val="32"/>
          <w:lang w:val="en-US" w:eastAsia="zh-CN"/>
        </w:rPr>
        <w:t>4</w:t>
      </w:r>
      <w:r>
        <w:rPr>
          <w:rFonts w:hint="eastAsia" w:ascii="宋体" w:hAnsi="宋体" w:eastAsia="宋体" w:cs="宋体"/>
          <w:sz w:val="32"/>
          <w:szCs w:val="32"/>
        </w:rPr>
        <w:t>年广西科学技术奖的候选项目情况如下：</w:t>
      </w:r>
    </w:p>
    <w:p>
      <w:pPr>
        <w:numPr>
          <w:ilvl w:val="0"/>
          <w:numId w:val="1"/>
        </w:numPr>
        <w:spacing w:line="360" w:lineRule="auto"/>
        <w:ind w:leftChars="0"/>
        <w:rPr>
          <w:rFonts w:hint="eastAsia" w:ascii="宋体" w:hAnsi="宋体" w:cs="宋体"/>
          <w:b/>
          <w:bCs w:val="0"/>
          <w:color w:val="000000"/>
          <w:kern w:val="0"/>
          <w:sz w:val="28"/>
          <w:szCs w:val="28"/>
          <w:lang w:val="en-US" w:eastAsia="zh-CN"/>
        </w:rPr>
      </w:pPr>
      <w:r>
        <w:rPr>
          <w:rFonts w:hint="eastAsia" w:ascii="宋体" w:hAnsi="宋体" w:cs="宋体"/>
          <w:b/>
          <w:bCs w:val="0"/>
          <w:color w:val="000000"/>
          <w:kern w:val="0"/>
          <w:sz w:val="28"/>
          <w:szCs w:val="28"/>
          <w:lang w:val="en-US" w:eastAsia="zh-CN"/>
        </w:rPr>
        <w:t>成果</w:t>
      </w:r>
      <w:r>
        <w:rPr>
          <w:rFonts w:hint="eastAsia" w:ascii="宋体" w:hAnsi="宋体" w:cs="宋体"/>
          <w:b/>
          <w:bCs w:val="0"/>
          <w:color w:val="000000"/>
          <w:kern w:val="0"/>
          <w:sz w:val="28"/>
          <w:szCs w:val="28"/>
        </w:rPr>
        <w:t>名称</w:t>
      </w:r>
      <w:r>
        <w:rPr>
          <w:rFonts w:hint="eastAsia" w:ascii="宋体" w:hAnsi="宋体" w:cs="宋体"/>
          <w:b/>
          <w:bCs w:val="0"/>
          <w:color w:val="000000"/>
          <w:kern w:val="0"/>
          <w:sz w:val="28"/>
          <w:szCs w:val="28"/>
          <w:lang w:eastAsia="zh-CN"/>
        </w:rPr>
        <w:t>：</w:t>
      </w:r>
      <w:r>
        <w:rPr>
          <w:rFonts w:hint="eastAsia" w:ascii="宋体" w:hAnsi="宋体" w:cs="宋体"/>
          <w:b/>
          <w:bCs w:val="0"/>
          <w:color w:val="000000"/>
          <w:kern w:val="0"/>
          <w:sz w:val="28"/>
          <w:szCs w:val="28"/>
          <w:lang w:val="en-US" w:eastAsia="zh-CN"/>
        </w:rPr>
        <w:t>服务器电源关键技术与应用</w:t>
      </w:r>
    </w:p>
    <w:p>
      <w:pPr>
        <w:spacing w:line="360" w:lineRule="auto"/>
        <w:rPr>
          <w:rFonts w:hint="eastAsia" w:ascii="宋体" w:hAnsi="宋体" w:cs="宋体"/>
          <w:b/>
          <w:bCs w:val="0"/>
          <w:color w:val="000000"/>
          <w:kern w:val="0"/>
          <w:sz w:val="28"/>
          <w:szCs w:val="28"/>
          <w:lang w:val="en-US" w:eastAsia="zh-CN"/>
        </w:rPr>
      </w:pPr>
      <w:r>
        <w:rPr>
          <w:rFonts w:hint="eastAsia" w:ascii="宋体" w:hAnsi="宋体" w:cs="宋体"/>
          <w:b/>
          <w:bCs w:val="0"/>
          <w:color w:val="000000"/>
          <w:kern w:val="0"/>
          <w:sz w:val="28"/>
          <w:szCs w:val="28"/>
          <w:lang w:val="en-US" w:eastAsia="zh-CN"/>
        </w:rPr>
        <w:t>二、提名者：广西壮族自治区工业和信息化厅</w:t>
      </w:r>
      <w:bookmarkStart w:id="0" w:name="_GoBack"/>
      <w:bookmarkEnd w:id="0"/>
    </w:p>
    <w:p>
      <w:pPr>
        <w:spacing w:line="480" w:lineRule="exact"/>
        <w:rPr>
          <w:rFonts w:hint="eastAsia" w:asciiTheme="minorEastAsia" w:hAnsiTheme="minorEastAsia" w:eastAsiaTheme="minorEastAsia"/>
          <w:b/>
          <w:bCs w:val="0"/>
          <w:sz w:val="28"/>
          <w:szCs w:val="28"/>
        </w:rPr>
      </w:pPr>
      <w:r>
        <w:rPr>
          <w:rFonts w:hint="eastAsia" w:ascii="宋体" w:hAnsi="宋体" w:cs="宋体"/>
          <w:b/>
          <w:bCs w:val="0"/>
          <w:color w:val="000000"/>
          <w:kern w:val="0"/>
          <w:sz w:val="28"/>
          <w:szCs w:val="28"/>
          <w:lang w:val="en-US" w:eastAsia="zh-CN"/>
        </w:rPr>
        <w:t>三、</w:t>
      </w:r>
      <w:r>
        <w:rPr>
          <w:rFonts w:hint="eastAsia" w:ascii="宋体" w:hAnsi="宋体" w:cs="宋体"/>
          <w:b/>
          <w:bCs w:val="0"/>
          <w:color w:val="000000"/>
          <w:kern w:val="0"/>
          <w:sz w:val="28"/>
          <w:szCs w:val="28"/>
        </w:rPr>
        <w:t>拟提名类别</w:t>
      </w:r>
      <w:r>
        <w:rPr>
          <w:rFonts w:hint="eastAsia" w:ascii="宋体" w:hAnsi="宋体" w:cs="宋体"/>
          <w:b/>
          <w:bCs w:val="0"/>
          <w:color w:val="000000"/>
          <w:kern w:val="0"/>
          <w:sz w:val="28"/>
          <w:szCs w:val="28"/>
          <w:lang w:val="en-US" w:eastAsia="zh-CN"/>
        </w:rPr>
        <w:t>/等级：</w:t>
      </w:r>
      <w:r>
        <w:rPr>
          <w:rFonts w:hint="eastAsia" w:asciiTheme="minorEastAsia" w:hAnsiTheme="minorEastAsia" w:eastAsiaTheme="minorEastAsia"/>
          <w:b/>
          <w:bCs w:val="0"/>
          <w:sz w:val="28"/>
          <w:szCs w:val="28"/>
          <w:u w:val="single"/>
        </w:rPr>
        <w:t>科学技术进步奖一等</w:t>
      </w:r>
      <w:r>
        <w:rPr>
          <w:rFonts w:hint="eastAsia" w:asciiTheme="minorEastAsia" w:hAnsiTheme="minorEastAsia" w:eastAsiaTheme="minorEastAsia"/>
          <w:b/>
          <w:bCs w:val="0"/>
          <w:sz w:val="28"/>
          <w:szCs w:val="28"/>
        </w:rPr>
        <w:t xml:space="preserve"> 、</w:t>
      </w:r>
      <w:r>
        <w:rPr>
          <w:rFonts w:hint="eastAsia" w:asciiTheme="minorEastAsia" w:hAnsiTheme="minorEastAsia" w:eastAsiaTheme="minorEastAsia"/>
          <w:b/>
          <w:bCs w:val="0"/>
          <w:sz w:val="28"/>
          <w:szCs w:val="28"/>
          <w:u w:val="single"/>
        </w:rPr>
        <w:t>二等</w:t>
      </w:r>
      <w:r>
        <w:rPr>
          <w:rFonts w:hint="eastAsia" w:asciiTheme="minorEastAsia" w:hAnsiTheme="minorEastAsia" w:eastAsiaTheme="minorEastAsia"/>
          <w:b/>
          <w:bCs w:val="0"/>
          <w:sz w:val="28"/>
          <w:szCs w:val="28"/>
        </w:rPr>
        <w:t>奖</w:t>
      </w:r>
    </w:p>
    <w:p>
      <w:pPr>
        <w:spacing w:line="480" w:lineRule="exact"/>
        <w:rPr>
          <w:rFonts w:hint="eastAsia" w:asciiTheme="minorEastAsia" w:hAnsiTheme="minorEastAsia" w:eastAsiaTheme="minorEastAsia"/>
          <w:b/>
          <w:bCs w:val="0"/>
          <w:sz w:val="28"/>
          <w:szCs w:val="28"/>
        </w:rPr>
      </w:pPr>
      <w:r>
        <w:rPr>
          <w:rFonts w:hint="eastAsia" w:asciiTheme="minorEastAsia" w:hAnsiTheme="minorEastAsia" w:eastAsiaTheme="minorEastAsia"/>
          <w:b/>
          <w:bCs w:val="0"/>
          <w:sz w:val="28"/>
          <w:szCs w:val="28"/>
          <w:lang w:val="en-US" w:eastAsia="zh-CN"/>
        </w:rPr>
        <w:t>四、</w:t>
      </w:r>
      <w:r>
        <w:rPr>
          <w:rFonts w:hint="eastAsia" w:asciiTheme="minorEastAsia" w:hAnsiTheme="minorEastAsia" w:eastAsiaTheme="minorEastAsia"/>
          <w:b/>
          <w:bCs w:val="0"/>
          <w:sz w:val="28"/>
          <w:szCs w:val="28"/>
        </w:rPr>
        <w:t>候选单位名称</w:t>
      </w:r>
    </w:p>
    <w:p>
      <w:pPr>
        <w:spacing w:line="480" w:lineRule="exact"/>
        <w:rPr>
          <w:rFonts w:hint="eastAsia" w:asciiTheme="minorEastAsia" w:hAnsiTheme="minorEastAsia" w:eastAsiaTheme="minorEastAsia"/>
          <w:b/>
          <w:bCs w:val="0"/>
          <w:sz w:val="28"/>
          <w:szCs w:val="28"/>
        </w:rPr>
      </w:pPr>
      <w:r>
        <w:rPr>
          <w:rFonts w:hint="eastAsia" w:asciiTheme="minorEastAsia" w:hAnsiTheme="minorEastAsia" w:eastAsiaTheme="minorEastAsia"/>
          <w:b/>
          <w:bCs w:val="0"/>
          <w:sz w:val="28"/>
          <w:szCs w:val="28"/>
        </w:rPr>
        <w:t>长城电源技术（广西）有限公司，桂林理工大学，桂林航天工业学院</w:t>
      </w:r>
    </w:p>
    <w:p>
      <w:pPr>
        <w:spacing w:line="480" w:lineRule="exact"/>
        <w:rPr>
          <w:rFonts w:asciiTheme="minorEastAsia" w:hAnsiTheme="minorEastAsia" w:eastAsiaTheme="minorEastAsia"/>
          <w:b/>
          <w:bCs w:val="0"/>
          <w:sz w:val="28"/>
          <w:szCs w:val="28"/>
        </w:rPr>
      </w:pPr>
      <w:r>
        <w:rPr>
          <w:rFonts w:hint="eastAsia" w:asciiTheme="minorEastAsia" w:hAnsiTheme="minorEastAsia" w:eastAsiaTheme="minorEastAsia"/>
          <w:b/>
          <w:bCs w:val="0"/>
          <w:sz w:val="28"/>
          <w:szCs w:val="28"/>
          <w:lang w:val="en-US" w:eastAsia="zh-CN"/>
        </w:rPr>
        <w:t>五、</w:t>
      </w:r>
      <w:r>
        <w:rPr>
          <w:rFonts w:hint="eastAsia" w:asciiTheme="minorEastAsia" w:hAnsiTheme="minorEastAsia" w:eastAsiaTheme="minorEastAsia"/>
          <w:b/>
          <w:bCs w:val="0"/>
          <w:sz w:val="28"/>
          <w:szCs w:val="28"/>
        </w:rPr>
        <w:t>候选个人姓名</w:t>
      </w:r>
    </w:p>
    <w:tbl>
      <w:tblPr>
        <w:tblStyle w:val="6"/>
        <w:tblpPr w:leftFromText="180" w:rightFromText="180" w:vertAnchor="text" w:horzAnchor="page" w:tblpX="1770" w:tblpY="45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40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序号</w:t>
            </w:r>
          </w:p>
        </w:tc>
        <w:tc>
          <w:tcPr>
            <w:tcW w:w="2400"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姓名</w:t>
            </w:r>
          </w:p>
        </w:tc>
        <w:tc>
          <w:tcPr>
            <w:tcW w:w="4961"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所在候选组织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1</w:t>
            </w:r>
          </w:p>
        </w:tc>
        <w:tc>
          <w:tcPr>
            <w:tcW w:w="2400"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马致博</w:t>
            </w:r>
          </w:p>
        </w:tc>
        <w:tc>
          <w:tcPr>
            <w:tcW w:w="4961"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长城电源技术（广西）有限公司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2</w:t>
            </w:r>
          </w:p>
        </w:tc>
        <w:tc>
          <w:tcPr>
            <w:tcW w:w="2400"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rPr>
              <w:t>刘祖贵</w:t>
            </w:r>
          </w:p>
        </w:tc>
        <w:tc>
          <w:tcPr>
            <w:tcW w:w="4961"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lang w:eastAsia="zh-CN"/>
              </w:rPr>
            </w:pPr>
            <w:r>
              <w:rPr>
                <w:rFonts w:hint="eastAsia" w:asciiTheme="minorEastAsia" w:hAnsiTheme="minorEastAsia" w:eastAsiaTheme="minorEastAsia" w:cstheme="minorEastAsia"/>
                <w:snapToGrid w:val="0"/>
                <w:color w:val="auto"/>
                <w:sz w:val="18"/>
                <w:szCs w:val="18"/>
              </w:rPr>
              <w:t>长城电源技术</w:t>
            </w:r>
            <w:r>
              <w:rPr>
                <w:rFonts w:hint="eastAsia" w:asciiTheme="minorEastAsia" w:hAnsiTheme="minorEastAsia" w:eastAsiaTheme="minorEastAsia" w:cstheme="minorEastAsia"/>
                <w:snapToGrid w:val="0"/>
                <w:color w:val="auto"/>
                <w:sz w:val="18"/>
                <w:szCs w:val="18"/>
                <w:lang w:eastAsia="zh-CN"/>
              </w:rPr>
              <w:t>（</w:t>
            </w:r>
            <w:r>
              <w:rPr>
                <w:rFonts w:hint="eastAsia" w:asciiTheme="minorEastAsia" w:hAnsiTheme="minorEastAsia" w:eastAsiaTheme="minorEastAsia" w:cstheme="minorEastAsia"/>
                <w:snapToGrid w:val="0"/>
                <w:color w:val="auto"/>
                <w:sz w:val="18"/>
                <w:szCs w:val="18"/>
                <w:lang w:val="en-US" w:eastAsia="zh-CN"/>
              </w:rPr>
              <w:t>广西</w:t>
            </w:r>
            <w:r>
              <w:rPr>
                <w:rFonts w:hint="eastAsia" w:asciiTheme="minorEastAsia" w:hAnsiTheme="minorEastAsia" w:eastAsiaTheme="minorEastAsia" w:cstheme="minorEastAsia"/>
                <w:snapToGrid w:val="0"/>
                <w:color w:val="auto"/>
                <w:sz w:val="18"/>
                <w:szCs w:val="18"/>
                <w:lang w:eastAsia="zh-CN"/>
              </w:rPr>
              <w:t>）</w:t>
            </w:r>
            <w:r>
              <w:rPr>
                <w:rFonts w:hint="eastAsia" w:asciiTheme="minorEastAsia" w:hAnsiTheme="minorEastAsia" w:eastAsiaTheme="minorEastAsia" w:cstheme="minorEastAsia"/>
                <w:snapToGrid w:val="0"/>
                <w:color w:val="auto"/>
                <w:sz w:val="18"/>
                <w:szCs w:val="1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3</w:t>
            </w:r>
          </w:p>
        </w:tc>
        <w:tc>
          <w:tcPr>
            <w:tcW w:w="2400"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于雁南</w:t>
            </w:r>
          </w:p>
        </w:tc>
        <w:tc>
          <w:tcPr>
            <w:tcW w:w="4961"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lang w:val="en-US" w:eastAsia="zh-CN"/>
              </w:rPr>
            </w:pPr>
            <w:r>
              <w:rPr>
                <w:rFonts w:hint="eastAsia" w:asciiTheme="minorEastAsia" w:hAnsiTheme="minorEastAsia" w:eastAsiaTheme="minorEastAsia" w:cstheme="minorEastAsia"/>
                <w:snapToGrid w:val="0"/>
                <w:color w:val="000000"/>
                <w:sz w:val="18"/>
                <w:szCs w:val="18"/>
                <w:lang w:val="en-US" w:eastAsia="zh-CN"/>
              </w:rPr>
              <w:t>桂林理工大学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4</w:t>
            </w:r>
          </w:p>
        </w:tc>
        <w:tc>
          <w:tcPr>
            <w:tcW w:w="2400"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梁国富</w:t>
            </w:r>
          </w:p>
        </w:tc>
        <w:tc>
          <w:tcPr>
            <w:tcW w:w="4961"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lang w:val="en-US" w:eastAsia="zh-CN"/>
              </w:rPr>
            </w:pPr>
            <w:r>
              <w:rPr>
                <w:rFonts w:hint="eastAsia" w:asciiTheme="minorEastAsia" w:hAnsiTheme="minorEastAsia" w:eastAsiaTheme="minorEastAsia" w:cstheme="minorEastAsia"/>
                <w:snapToGrid w:val="0"/>
                <w:color w:val="000000"/>
                <w:sz w:val="18"/>
                <w:szCs w:val="18"/>
                <w:lang w:val="en-US" w:eastAsia="zh-CN"/>
              </w:rPr>
              <w:t>桂林航天工业学院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5</w:t>
            </w:r>
          </w:p>
        </w:tc>
        <w:tc>
          <w:tcPr>
            <w:tcW w:w="2400"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严继池</w:t>
            </w:r>
          </w:p>
        </w:tc>
        <w:tc>
          <w:tcPr>
            <w:tcW w:w="4961" w:type="dxa"/>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lang w:val="en-US" w:eastAsia="zh-CN"/>
              </w:rPr>
            </w:pPr>
            <w:r>
              <w:rPr>
                <w:rFonts w:hint="eastAsia" w:asciiTheme="minorEastAsia" w:hAnsiTheme="minorEastAsia" w:eastAsiaTheme="minorEastAsia" w:cstheme="minorEastAsia"/>
                <w:snapToGrid w:val="0"/>
                <w:color w:val="000000"/>
                <w:sz w:val="18"/>
                <w:szCs w:val="18"/>
                <w:lang w:val="en-US" w:eastAsia="zh-CN"/>
              </w:rPr>
              <w:t>桂林理工大学</w:t>
            </w:r>
          </w:p>
        </w:tc>
      </w:tr>
    </w:tbl>
    <w:p>
      <w:pPr>
        <w:numPr>
          <w:ilvl w:val="0"/>
          <w:numId w:val="0"/>
        </w:numPr>
        <w:spacing w:line="360" w:lineRule="auto"/>
        <w:ind w:leftChars="0"/>
        <w:rPr>
          <w:rFonts w:hint="eastAsia" w:ascii="宋体" w:hAnsi="宋体" w:cs="宋体"/>
          <w:b/>
          <w:color w:val="000000"/>
          <w:kern w:val="0"/>
          <w:sz w:val="28"/>
          <w:szCs w:val="28"/>
          <w:lang w:val="en-US" w:eastAsia="zh-CN"/>
        </w:rPr>
      </w:pPr>
      <w:r>
        <w:rPr>
          <w:rFonts w:hint="eastAsia" w:ascii="宋体" w:hAnsi="宋体" w:cs="宋体"/>
          <w:b/>
          <w:color w:val="000000"/>
          <w:kern w:val="0"/>
          <w:sz w:val="28"/>
          <w:szCs w:val="28"/>
          <w:lang w:val="en-US" w:eastAsia="zh-CN"/>
        </w:rPr>
        <w:t>六、主要知识产权和标准规范目录：</w:t>
      </w:r>
    </w:p>
    <w:tbl>
      <w:tblPr>
        <w:tblStyle w:val="5"/>
        <w:tblpPr w:leftFromText="180" w:rightFromText="180" w:vertAnchor="text" w:horzAnchor="page" w:tblpX="1924" w:tblpY="179"/>
        <w:tblOverlap w:val="never"/>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90"/>
        <w:gridCol w:w="1191"/>
        <w:gridCol w:w="980"/>
        <w:gridCol w:w="1029"/>
        <w:gridCol w:w="784"/>
        <w:gridCol w:w="900"/>
        <w:gridCol w:w="60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类型</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成果名称</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编号（年卷页；版号）</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授权发布日期</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完成人</w:t>
            </w:r>
          </w:p>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（作者）</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完成单位（署名</w:t>
            </w:r>
          </w:p>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单位）</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授权发布部门（刊名）</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成果状态（通讯</w:t>
            </w:r>
          </w:p>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作者）</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000000"/>
                <w:sz w:val="18"/>
                <w:szCs w:val="18"/>
              </w:rPr>
            </w:pPr>
            <w:r>
              <w:rPr>
                <w:rFonts w:hint="eastAsia" w:asciiTheme="minorEastAsia" w:hAnsiTheme="minorEastAsia" w:eastAsiaTheme="minorEastAsia" w:cstheme="minorEastAsia"/>
                <w:snapToGrid w:val="0"/>
                <w:color w:val="000000"/>
                <w:sz w:val="18"/>
                <w:szCs w:val="18"/>
              </w:rPr>
              <w:t>广西单位是否原始署名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发明专利</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一种全自动精密端子组装机构</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 xml:space="preserve">ZL 2021 1 1222941.6 </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2024年02月23日</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马致博;王程明</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长城电源技术（广西）有限公司</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发明专利</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 xml:space="preserve">一种继电器控制电路及电源 </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ZL 2018 1 1647266.X</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2024年05月03日</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朱毅、刘祖贵、苟霜、陈学林</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长城电源技术（广西）有限公司</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both"/>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实用新型</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一种服务器电源检测装置</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ZL202220130838.2</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2022年8月23日</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马致博</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长城电源技术（广西）有限公司</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实用新型专利</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一种</w:t>
            </w:r>
            <w:r>
              <w:rPr>
                <w:rFonts w:hint="eastAsia" w:asciiTheme="minorEastAsia" w:hAnsiTheme="minorEastAsia" w:eastAsiaTheme="minorEastAsia" w:cstheme="minorEastAsia"/>
                <w:snapToGrid w:val="0"/>
                <w:color w:val="auto"/>
                <w:sz w:val="18"/>
                <w:szCs w:val="18"/>
                <w:lang w:val="en-US" w:eastAsia="zh-CN"/>
              </w:rPr>
              <w:t>服务器电源减震保护装置</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ZL202222122752.8</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2022年</w:t>
            </w:r>
            <w:r>
              <w:rPr>
                <w:rFonts w:hint="eastAsia" w:asciiTheme="minorEastAsia" w:hAnsiTheme="minorEastAsia" w:eastAsiaTheme="minorEastAsia" w:cstheme="minorEastAsia"/>
                <w:snapToGrid w:val="0"/>
                <w:color w:val="auto"/>
                <w:sz w:val="18"/>
                <w:szCs w:val="18"/>
                <w:lang w:val="en-US" w:eastAsia="zh-CN"/>
              </w:rPr>
              <w:t>12</w:t>
            </w:r>
            <w:r>
              <w:rPr>
                <w:rFonts w:hint="eastAsia" w:asciiTheme="minorEastAsia" w:hAnsiTheme="minorEastAsia" w:eastAsiaTheme="minorEastAsia" w:cstheme="minorEastAsia"/>
                <w:snapToGrid w:val="0"/>
                <w:color w:val="auto"/>
                <w:sz w:val="18"/>
                <w:szCs w:val="18"/>
              </w:rPr>
              <w:t>月</w:t>
            </w:r>
            <w:r>
              <w:rPr>
                <w:rFonts w:hint="eastAsia" w:asciiTheme="minorEastAsia" w:hAnsiTheme="minorEastAsia" w:eastAsiaTheme="minorEastAsia" w:cstheme="minorEastAsia"/>
                <w:snapToGrid w:val="0"/>
                <w:color w:val="auto"/>
                <w:sz w:val="18"/>
                <w:szCs w:val="18"/>
                <w:lang w:val="en-US" w:eastAsia="zh-CN"/>
              </w:rPr>
              <w:t>27</w:t>
            </w:r>
            <w:r>
              <w:rPr>
                <w:rFonts w:hint="eastAsia" w:asciiTheme="minorEastAsia" w:hAnsiTheme="minorEastAsia" w:eastAsiaTheme="minorEastAsia" w:cstheme="minorEastAsia"/>
                <w:snapToGrid w:val="0"/>
                <w:color w:val="auto"/>
                <w:sz w:val="18"/>
                <w:szCs w:val="18"/>
              </w:rPr>
              <w:t>日</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马致博</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长城电源技术（广西）有限公司</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实用新型专利</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一种可以防水的服务器电源</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ZL202220131062.6</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2022年</w:t>
            </w:r>
            <w:r>
              <w:rPr>
                <w:rFonts w:hint="eastAsia" w:asciiTheme="minorEastAsia" w:hAnsiTheme="minorEastAsia" w:eastAsiaTheme="minorEastAsia" w:cstheme="minorEastAsia"/>
                <w:snapToGrid w:val="0"/>
                <w:color w:val="auto"/>
                <w:sz w:val="18"/>
                <w:szCs w:val="18"/>
                <w:lang w:val="en-US" w:eastAsia="zh-CN"/>
              </w:rPr>
              <w:t>5</w:t>
            </w:r>
            <w:r>
              <w:rPr>
                <w:rFonts w:hint="eastAsia" w:asciiTheme="minorEastAsia" w:hAnsiTheme="minorEastAsia" w:eastAsiaTheme="minorEastAsia" w:cstheme="minorEastAsia"/>
                <w:snapToGrid w:val="0"/>
                <w:color w:val="auto"/>
                <w:sz w:val="18"/>
                <w:szCs w:val="18"/>
              </w:rPr>
              <w:t>月2</w:t>
            </w:r>
            <w:r>
              <w:rPr>
                <w:rFonts w:hint="eastAsia" w:asciiTheme="minorEastAsia" w:hAnsiTheme="minorEastAsia" w:eastAsiaTheme="minorEastAsia" w:cstheme="minorEastAsia"/>
                <w:snapToGrid w:val="0"/>
                <w:color w:val="auto"/>
                <w:sz w:val="18"/>
                <w:szCs w:val="18"/>
                <w:lang w:val="en-US" w:eastAsia="zh-CN"/>
              </w:rPr>
              <w:t>4</w:t>
            </w:r>
            <w:r>
              <w:rPr>
                <w:rFonts w:hint="eastAsia" w:asciiTheme="minorEastAsia" w:hAnsiTheme="minorEastAsia" w:eastAsiaTheme="minorEastAsia" w:cstheme="minorEastAsia"/>
                <w:snapToGrid w:val="0"/>
                <w:color w:val="auto"/>
                <w:sz w:val="18"/>
                <w:szCs w:val="18"/>
              </w:rPr>
              <w:t>日</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马致博</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长城电源技术（广西）有限公司</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实用新型专利</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一种服务器电源按钮防意外碰触的保护装置</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ZL202220121542.4</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2022年</w:t>
            </w:r>
            <w:r>
              <w:rPr>
                <w:rFonts w:hint="eastAsia" w:asciiTheme="minorEastAsia" w:hAnsiTheme="minorEastAsia" w:eastAsiaTheme="minorEastAsia" w:cstheme="minorEastAsia"/>
                <w:snapToGrid w:val="0"/>
                <w:color w:val="auto"/>
                <w:sz w:val="18"/>
                <w:szCs w:val="18"/>
                <w:lang w:val="en-US" w:eastAsia="zh-CN"/>
              </w:rPr>
              <w:t>5</w:t>
            </w:r>
            <w:r>
              <w:rPr>
                <w:rFonts w:hint="eastAsia" w:asciiTheme="minorEastAsia" w:hAnsiTheme="minorEastAsia" w:eastAsiaTheme="minorEastAsia" w:cstheme="minorEastAsia"/>
                <w:snapToGrid w:val="0"/>
                <w:color w:val="auto"/>
                <w:sz w:val="18"/>
                <w:szCs w:val="18"/>
              </w:rPr>
              <w:t>月</w:t>
            </w:r>
            <w:r>
              <w:rPr>
                <w:rFonts w:hint="eastAsia" w:asciiTheme="minorEastAsia" w:hAnsiTheme="minorEastAsia" w:eastAsiaTheme="minorEastAsia" w:cstheme="minorEastAsia"/>
                <w:snapToGrid w:val="0"/>
                <w:color w:val="auto"/>
                <w:sz w:val="18"/>
                <w:szCs w:val="18"/>
                <w:lang w:val="en-US" w:eastAsia="zh-CN"/>
              </w:rPr>
              <w:t>24</w:t>
            </w:r>
            <w:r>
              <w:rPr>
                <w:rFonts w:hint="eastAsia" w:asciiTheme="minorEastAsia" w:hAnsiTheme="minorEastAsia" w:eastAsiaTheme="minorEastAsia" w:cstheme="minorEastAsia"/>
                <w:snapToGrid w:val="0"/>
                <w:color w:val="auto"/>
                <w:sz w:val="18"/>
                <w:szCs w:val="18"/>
              </w:rPr>
              <w:t>日</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马致博</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长城电源技术（广西）有限公司</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实用新型专利</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一种除去电脑主机电源静电的装置</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ZL202220096526.4</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2022年</w:t>
            </w:r>
            <w:r>
              <w:rPr>
                <w:rFonts w:hint="eastAsia" w:asciiTheme="minorEastAsia" w:hAnsiTheme="minorEastAsia" w:eastAsiaTheme="minorEastAsia" w:cstheme="minorEastAsia"/>
                <w:snapToGrid w:val="0"/>
                <w:color w:val="auto"/>
                <w:sz w:val="18"/>
                <w:szCs w:val="18"/>
                <w:lang w:val="en-US" w:eastAsia="zh-CN"/>
              </w:rPr>
              <w:t>6</w:t>
            </w:r>
            <w:r>
              <w:rPr>
                <w:rFonts w:hint="eastAsia" w:asciiTheme="minorEastAsia" w:hAnsiTheme="minorEastAsia" w:eastAsiaTheme="minorEastAsia" w:cstheme="minorEastAsia"/>
                <w:snapToGrid w:val="0"/>
                <w:color w:val="auto"/>
                <w:sz w:val="18"/>
                <w:szCs w:val="18"/>
              </w:rPr>
              <w:t>月</w:t>
            </w:r>
            <w:r>
              <w:rPr>
                <w:rFonts w:hint="eastAsia" w:asciiTheme="minorEastAsia" w:hAnsiTheme="minorEastAsia" w:eastAsiaTheme="minorEastAsia" w:cstheme="minorEastAsia"/>
                <w:snapToGrid w:val="0"/>
                <w:color w:val="auto"/>
                <w:sz w:val="18"/>
                <w:szCs w:val="18"/>
                <w:lang w:val="en-US" w:eastAsia="zh-CN"/>
              </w:rPr>
              <w:t>18</w:t>
            </w:r>
            <w:r>
              <w:rPr>
                <w:rFonts w:hint="eastAsia" w:asciiTheme="minorEastAsia" w:hAnsiTheme="minorEastAsia" w:eastAsiaTheme="minorEastAsia" w:cstheme="minorEastAsia"/>
                <w:snapToGrid w:val="0"/>
                <w:color w:val="auto"/>
                <w:sz w:val="18"/>
                <w:szCs w:val="18"/>
              </w:rPr>
              <w:t>日</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马致博</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长城电源技术（广西）有限公司</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实用新型专利</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一种提高散热性能的电脑主机电源</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ZL202220119929.6</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2022年</w:t>
            </w:r>
            <w:r>
              <w:rPr>
                <w:rFonts w:hint="eastAsia" w:asciiTheme="minorEastAsia" w:hAnsiTheme="minorEastAsia" w:eastAsiaTheme="minorEastAsia" w:cstheme="minorEastAsia"/>
                <w:snapToGrid w:val="0"/>
                <w:color w:val="auto"/>
                <w:sz w:val="18"/>
                <w:szCs w:val="18"/>
                <w:lang w:val="en-US" w:eastAsia="zh-CN"/>
              </w:rPr>
              <w:t>6</w:t>
            </w:r>
            <w:r>
              <w:rPr>
                <w:rFonts w:hint="eastAsia" w:asciiTheme="minorEastAsia" w:hAnsiTheme="minorEastAsia" w:eastAsiaTheme="minorEastAsia" w:cstheme="minorEastAsia"/>
                <w:snapToGrid w:val="0"/>
                <w:color w:val="auto"/>
                <w:sz w:val="18"/>
                <w:szCs w:val="18"/>
              </w:rPr>
              <w:t>月</w:t>
            </w:r>
            <w:r>
              <w:rPr>
                <w:rFonts w:hint="eastAsia" w:asciiTheme="minorEastAsia" w:hAnsiTheme="minorEastAsia" w:eastAsiaTheme="minorEastAsia" w:cstheme="minorEastAsia"/>
                <w:snapToGrid w:val="0"/>
                <w:color w:val="auto"/>
                <w:sz w:val="18"/>
                <w:szCs w:val="18"/>
                <w:lang w:val="en-US" w:eastAsia="zh-CN"/>
              </w:rPr>
              <w:t>7</w:t>
            </w:r>
            <w:r>
              <w:rPr>
                <w:rFonts w:hint="eastAsia" w:asciiTheme="minorEastAsia" w:hAnsiTheme="minorEastAsia" w:eastAsiaTheme="minorEastAsia" w:cstheme="minorEastAsia"/>
                <w:snapToGrid w:val="0"/>
                <w:color w:val="auto"/>
                <w:sz w:val="18"/>
                <w:szCs w:val="18"/>
              </w:rPr>
              <w:t>日</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马致博</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长城电源技术（广西）有限公司</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实用新型专利</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一种带启动浪涌抑制功能的三路输出开关电源电路</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ZL202221468454.8</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2022</w:t>
            </w:r>
            <w:r>
              <w:rPr>
                <w:rFonts w:hint="eastAsia" w:asciiTheme="minorEastAsia" w:hAnsiTheme="minorEastAsia" w:eastAsiaTheme="minorEastAsia" w:cstheme="minorEastAsia"/>
                <w:snapToGrid w:val="0"/>
                <w:color w:val="auto"/>
                <w:sz w:val="18"/>
                <w:szCs w:val="18"/>
                <w:lang w:val="en-US" w:eastAsia="zh-CN"/>
              </w:rPr>
              <w:t>年</w:t>
            </w:r>
            <w:r>
              <w:rPr>
                <w:rFonts w:hint="eastAsia" w:asciiTheme="minorEastAsia" w:hAnsiTheme="minorEastAsia" w:eastAsiaTheme="minorEastAsia" w:cstheme="minorEastAsia"/>
                <w:snapToGrid w:val="0"/>
                <w:color w:val="auto"/>
                <w:sz w:val="18"/>
                <w:szCs w:val="18"/>
              </w:rPr>
              <w:t>10</w:t>
            </w:r>
            <w:r>
              <w:rPr>
                <w:rFonts w:hint="eastAsia" w:asciiTheme="minorEastAsia" w:hAnsiTheme="minorEastAsia" w:eastAsiaTheme="minorEastAsia" w:cstheme="minorEastAsia"/>
                <w:snapToGrid w:val="0"/>
                <w:color w:val="auto"/>
                <w:sz w:val="18"/>
                <w:szCs w:val="18"/>
                <w:lang w:val="en-US" w:eastAsia="zh-CN"/>
              </w:rPr>
              <w:t>月</w:t>
            </w:r>
            <w:r>
              <w:rPr>
                <w:rFonts w:hint="eastAsia" w:asciiTheme="minorEastAsia" w:hAnsiTheme="minorEastAsia" w:eastAsiaTheme="minorEastAsia" w:cstheme="minorEastAsia"/>
                <w:snapToGrid w:val="0"/>
                <w:color w:val="auto"/>
                <w:sz w:val="18"/>
                <w:szCs w:val="18"/>
              </w:rPr>
              <w:t>14</w:t>
            </w:r>
            <w:r>
              <w:rPr>
                <w:rFonts w:hint="eastAsia" w:asciiTheme="minorEastAsia" w:hAnsiTheme="minorEastAsia" w:eastAsiaTheme="minorEastAsia" w:cstheme="minorEastAsia"/>
                <w:snapToGrid w:val="0"/>
                <w:color w:val="auto"/>
                <w:sz w:val="18"/>
                <w:szCs w:val="18"/>
                <w:lang w:val="en-US" w:eastAsia="zh-CN"/>
              </w:rPr>
              <w:t>日</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孔妹; 于雁南; 严继池; 李大汉; 付学良</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桂林理工大学</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实用新型专利</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一种降压型开关电源电路</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ZL202223014888.3</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2023</w:t>
            </w:r>
            <w:r>
              <w:rPr>
                <w:rFonts w:hint="eastAsia" w:asciiTheme="minorEastAsia" w:hAnsiTheme="minorEastAsia" w:eastAsiaTheme="minorEastAsia" w:cstheme="minorEastAsia"/>
                <w:snapToGrid w:val="0"/>
                <w:color w:val="auto"/>
                <w:sz w:val="18"/>
                <w:szCs w:val="18"/>
                <w:lang w:val="en-US" w:eastAsia="zh-CN"/>
              </w:rPr>
              <w:t>年</w:t>
            </w:r>
            <w:r>
              <w:rPr>
                <w:rFonts w:hint="eastAsia" w:asciiTheme="minorEastAsia" w:hAnsiTheme="minorEastAsia" w:eastAsiaTheme="minorEastAsia" w:cstheme="minorEastAsia"/>
                <w:snapToGrid w:val="0"/>
                <w:color w:val="auto"/>
                <w:sz w:val="18"/>
                <w:szCs w:val="18"/>
              </w:rPr>
              <w:t>4</w:t>
            </w:r>
            <w:r>
              <w:rPr>
                <w:rFonts w:hint="eastAsia" w:asciiTheme="minorEastAsia" w:hAnsiTheme="minorEastAsia" w:eastAsiaTheme="minorEastAsia" w:cstheme="minorEastAsia"/>
                <w:snapToGrid w:val="0"/>
                <w:color w:val="auto"/>
                <w:sz w:val="18"/>
                <w:szCs w:val="18"/>
                <w:lang w:val="en-US" w:eastAsia="zh-CN"/>
              </w:rPr>
              <w:t>月</w:t>
            </w:r>
            <w:r>
              <w:rPr>
                <w:rFonts w:hint="eastAsia" w:asciiTheme="minorEastAsia" w:hAnsiTheme="minorEastAsia" w:eastAsiaTheme="minorEastAsia" w:cstheme="minorEastAsia"/>
                <w:snapToGrid w:val="0"/>
                <w:color w:val="auto"/>
                <w:sz w:val="18"/>
                <w:szCs w:val="18"/>
              </w:rPr>
              <w:t>21</w:t>
            </w:r>
            <w:r>
              <w:rPr>
                <w:rFonts w:hint="eastAsia" w:asciiTheme="minorEastAsia" w:hAnsiTheme="minorEastAsia" w:eastAsiaTheme="minorEastAsia" w:cstheme="minorEastAsia"/>
                <w:snapToGrid w:val="0"/>
                <w:color w:val="auto"/>
                <w:sz w:val="18"/>
                <w:szCs w:val="18"/>
                <w:lang w:val="en-US" w:eastAsia="zh-CN"/>
              </w:rPr>
              <w:t>日</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孔妹; 于雁南; 严继池; 李大汉; 付学良</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桂林理工大学</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国家知识产权局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论文</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 xml:space="preserve">Optimization Strategy for Output Voltage of CCM Flyback </w:t>
            </w:r>
          </w:p>
          <w:p>
            <w:pPr>
              <w:adjustRightInd w:val="0"/>
              <w:snapToGrid w:val="0"/>
              <w:spacing w:line="320" w:lineRule="exact"/>
              <w:jc w:val="center"/>
              <w:rPr>
                <w:rFonts w:hint="eastAsia" w:asciiTheme="minorEastAsia" w:hAnsiTheme="minorEastAsia" w:eastAsiaTheme="minorEastAsia" w:cstheme="minorEastAsia"/>
                <w:snapToGrid w:val="0"/>
                <w:color w:val="auto"/>
                <w:sz w:val="18"/>
                <w:szCs w:val="18"/>
              </w:rPr>
            </w:pPr>
            <w:r>
              <w:rPr>
                <w:rFonts w:hint="eastAsia" w:asciiTheme="minorEastAsia" w:hAnsiTheme="minorEastAsia" w:eastAsiaTheme="minorEastAsia" w:cstheme="minorEastAsia"/>
                <w:snapToGrid w:val="0"/>
                <w:color w:val="auto"/>
                <w:sz w:val="18"/>
                <w:szCs w:val="18"/>
                <w:lang w:val="en-US" w:eastAsia="zh-CN"/>
              </w:rPr>
              <w:t xml:space="preserve">Converter Based on Linear Active Disturbance </w:t>
            </w:r>
          </w:p>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 xml:space="preserve">Rejection Control </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lang w:val="en-US" w:eastAsia="zh-CN"/>
              </w:rPr>
              <w:t>2023年第23期第13卷</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2023年</w:t>
            </w:r>
            <w:r>
              <w:rPr>
                <w:rFonts w:hint="eastAsia" w:asciiTheme="minorEastAsia" w:hAnsiTheme="minorEastAsia" w:eastAsiaTheme="minorEastAsia" w:cstheme="minorEastAsia"/>
                <w:snapToGrid w:val="0"/>
                <w:color w:val="auto"/>
                <w:sz w:val="18"/>
                <w:szCs w:val="18"/>
                <w:lang w:val="en-US" w:eastAsia="zh-CN"/>
              </w:rPr>
              <w:t>12</w:t>
            </w:r>
            <w:r>
              <w:rPr>
                <w:rFonts w:hint="eastAsia" w:asciiTheme="minorEastAsia" w:hAnsiTheme="minorEastAsia" w:eastAsiaTheme="minorEastAsia" w:cstheme="minorEastAsia"/>
                <w:snapToGrid w:val="0"/>
                <w:color w:val="auto"/>
                <w:sz w:val="18"/>
                <w:szCs w:val="18"/>
              </w:rPr>
              <w:t>月</w:t>
            </w:r>
            <w:r>
              <w:rPr>
                <w:rFonts w:hint="eastAsia" w:asciiTheme="minorEastAsia" w:hAnsiTheme="minorEastAsia" w:eastAsiaTheme="minorEastAsia" w:cstheme="minorEastAsia"/>
                <w:snapToGrid w:val="0"/>
                <w:color w:val="auto"/>
                <w:sz w:val="18"/>
                <w:szCs w:val="18"/>
                <w:lang w:val="en-US" w:eastAsia="zh-CN"/>
              </w:rPr>
              <w:t>21</w:t>
            </w:r>
            <w:r>
              <w:rPr>
                <w:rFonts w:hint="eastAsia" w:asciiTheme="minorEastAsia" w:hAnsiTheme="minorEastAsia" w:eastAsiaTheme="minorEastAsia" w:cstheme="minorEastAsia"/>
                <w:snapToGrid w:val="0"/>
                <w:color w:val="auto"/>
                <w:sz w:val="18"/>
                <w:szCs w:val="18"/>
              </w:rPr>
              <w:t>号</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于雁南、孔妹、严继池、陆业钦</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桂林理工大学</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 xml:space="preserve">Applied </w:t>
            </w:r>
            <w:r>
              <w:rPr>
                <w:rFonts w:hint="eastAsia" w:asciiTheme="minorEastAsia" w:hAnsiTheme="minorEastAsia" w:eastAsiaTheme="minorEastAsia" w:cstheme="minorEastAsia"/>
                <w:snapToGrid w:val="0"/>
                <w:color w:val="auto"/>
                <w:sz w:val="18"/>
                <w:szCs w:val="18"/>
                <w:lang w:val="en-US" w:eastAsia="zh-CN"/>
              </w:rPr>
              <w:t>S</w:t>
            </w:r>
            <w:r>
              <w:rPr>
                <w:rFonts w:hint="eastAsia" w:asciiTheme="minorEastAsia" w:hAnsiTheme="minorEastAsia" w:eastAsiaTheme="minorEastAsia" w:cstheme="minorEastAsia"/>
                <w:snapToGrid w:val="0"/>
                <w:color w:val="auto"/>
                <w:sz w:val="18"/>
                <w:szCs w:val="18"/>
              </w:rPr>
              <w:t>ciences</w:t>
            </w:r>
            <w:r>
              <w:rPr>
                <w:rFonts w:hint="eastAsia" w:asciiTheme="minorEastAsia" w:hAnsiTheme="minorEastAsia" w:eastAsiaTheme="minorEastAsia" w:cstheme="minorEastAsia"/>
                <w:snapToGrid w:val="0"/>
                <w:color w:val="auto"/>
                <w:sz w:val="18"/>
                <w:szCs w:val="18"/>
                <w:lang w:val="en-US" w:eastAsia="zh-CN"/>
              </w:rPr>
              <w:t>-basel</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于雁南</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8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软件著作权</w:t>
            </w:r>
          </w:p>
        </w:tc>
        <w:tc>
          <w:tcPr>
            <w:tcW w:w="159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一种数控同步降压整流器控制系统</w:t>
            </w:r>
          </w:p>
        </w:tc>
        <w:tc>
          <w:tcPr>
            <w:tcW w:w="1191"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2022SR0727294</w:t>
            </w:r>
          </w:p>
        </w:tc>
        <w:tc>
          <w:tcPr>
            <w:tcW w:w="98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2022年04月12日</w:t>
            </w:r>
          </w:p>
        </w:tc>
        <w:tc>
          <w:tcPr>
            <w:tcW w:w="1029"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孔妹、于雁南</w:t>
            </w:r>
          </w:p>
        </w:tc>
        <w:tc>
          <w:tcPr>
            <w:tcW w:w="784"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桂林理工大学</w:t>
            </w:r>
          </w:p>
        </w:tc>
        <w:tc>
          <w:tcPr>
            <w:tcW w:w="9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国家版权局</w:t>
            </w:r>
          </w:p>
        </w:tc>
        <w:tc>
          <w:tcPr>
            <w:tcW w:w="600"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授予</w:t>
            </w:r>
          </w:p>
        </w:tc>
        <w:tc>
          <w:tcPr>
            <w:tcW w:w="655" w:type="dxa"/>
            <w:noWrap w:val="0"/>
            <w:tcMar>
              <w:top w:w="0" w:type="dxa"/>
              <w:left w:w="57" w:type="dxa"/>
              <w:bottom w:w="0" w:type="dxa"/>
              <w:right w:w="57" w:type="dxa"/>
            </w:tcMar>
            <w:vAlign w:val="center"/>
          </w:tcPr>
          <w:p>
            <w:pPr>
              <w:adjustRightInd w:val="0"/>
              <w:snapToGrid w:val="0"/>
              <w:spacing w:line="320" w:lineRule="exact"/>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sz w:val="18"/>
                <w:szCs w:val="18"/>
              </w:rPr>
              <w:t>是</w:t>
            </w:r>
          </w:p>
        </w:tc>
      </w:tr>
    </w:tbl>
    <w:p>
      <w:pPr>
        <w:numPr>
          <w:ilvl w:val="0"/>
          <w:numId w:val="2"/>
        </w:numPr>
        <w:spacing w:line="360" w:lineRule="auto"/>
        <w:ind w:leftChars="0"/>
        <w:rPr>
          <w:rFonts w:hint="eastAsia" w:ascii="宋体" w:hAnsi="宋体" w:cs="宋体"/>
          <w:b/>
          <w:color w:val="000000"/>
          <w:kern w:val="0"/>
          <w:sz w:val="28"/>
          <w:szCs w:val="28"/>
          <w:lang w:val="en-US" w:eastAsia="zh-CN"/>
        </w:rPr>
      </w:pPr>
      <w:r>
        <w:rPr>
          <w:rFonts w:hint="eastAsia" w:ascii="宋体" w:hAnsi="宋体" w:cs="宋体"/>
          <w:b/>
          <w:color w:val="000000"/>
          <w:kern w:val="0"/>
          <w:sz w:val="28"/>
          <w:szCs w:val="28"/>
          <w:lang w:val="en-US" w:eastAsia="zh-CN"/>
        </w:rPr>
        <w:t>候选个人合作情况：</w:t>
      </w:r>
    </w:p>
    <w:p>
      <w:pPr>
        <w:adjustRightInd w:val="0"/>
        <w:snapToGrid w:val="0"/>
        <w:spacing w:line="406" w:lineRule="exact"/>
        <w:ind w:firstLine="420" w:firstLineChars="200"/>
        <w:rPr>
          <w:rFonts w:hint="eastAsia" w:asciiTheme="minorEastAsia" w:hAnsiTheme="minorEastAsia" w:eastAsiaTheme="minorEastAsia" w:cstheme="minorEastAsia"/>
          <w:snapToGrid w:val="0"/>
          <w:color w:val="000000"/>
          <w:kern w:val="2"/>
          <w:sz w:val="21"/>
          <w:szCs w:val="21"/>
          <w:lang w:val="en-US" w:eastAsia="zh-CN" w:bidi="ar"/>
        </w:rPr>
      </w:pPr>
      <w:r>
        <w:rPr>
          <w:rFonts w:hint="eastAsia" w:asciiTheme="minorEastAsia" w:hAnsiTheme="minorEastAsia" w:eastAsiaTheme="minorEastAsia" w:cstheme="minorEastAsia"/>
          <w:snapToGrid w:val="0"/>
          <w:color w:val="000000"/>
          <w:kern w:val="2"/>
          <w:sz w:val="21"/>
          <w:szCs w:val="21"/>
          <w:lang w:val="en-US" w:eastAsia="zh-CN" w:bidi="ar"/>
        </w:rPr>
        <w:t>项目完成人马致博为长城电源技术（广西）有限公司副总经理和技术专家，刘祖贵是长城电源技术（广西）有限公司首席科学家，以上成员与桂林理工大学于雁南副教授、严继池高级工程师、桂林航天工业学院梁国富高级工程师进行了长期的技术合作，均是服务器电源关键技术与应用项目的核心成员。项目进行过程中完成共同立项2项。</w:t>
      </w:r>
    </w:p>
    <w:p>
      <w:pPr>
        <w:pStyle w:val="11"/>
        <w:widowControl/>
        <w:adjustRightInd w:val="0"/>
        <w:snapToGrid w:val="0"/>
        <w:spacing w:line="440" w:lineRule="exact"/>
        <w:rPr>
          <w:rFonts w:hint="eastAsia" w:asciiTheme="minorEastAsia" w:hAnsiTheme="minorEastAsia" w:eastAsiaTheme="minorEastAsia" w:cstheme="minorEastAsia"/>
          <w:snapToGrid w:val="0"/>
          <w:color w:val="000000"/>
          <w:kern w:val="2"/>
          <w:sz w:val="21"/>
          <w:szCs w:val="21"/>
          <w:lang w:val="en-US" w:eastAsia="zh-CN" w:bidi="ar"/>
        </w:rPr>
      </w:pPr>
      <w:r>
        <w:rPr>
          <w:rFonts w:hint="eastAsia" w:asciiTheme="minorEastAsia" w:hAnsiTheme="minorEastAsia" w:eastAsiaTheme="minorEastAsia" w:cstheme="minorEastAsia"/>
          <w:snapToGrid w:val="0"/>
          <w:color w:val="000000"/>
          <w:sz w:val="21"/>
          <w:szCs w:val="21"/>
        </w:rPr>
        <w:t>完成人</w:t>
      </w:r>
      <w:r>
        <w:rPr>
          <w:rFonts w:hint="eastAsia" w:asciiTheme="minorEastAsia" w:hAnsiTheme="minorEastAsia" w:eastAsiaTheme="minorEastAsia" w:cstheme="minorEastAsia"/>
          <w:snapToGrid w:val="0"/>
          <w:color w:val="000000"/>
          <w:kern w:val="2"/>
          <w:sz w:val="21"/>
          <w:szCs w:val="21"/>
          <w:lang w:val="en-US" w:eastAsia="zh-CN" w:bidi="ar"/>
        </w:rPr>
        <w:t>马致博围绕服务器电源</w:t>
      </w:r>
      <w:r>
        <w:rPr>
          <w:rFonts w:hint="eastAsia" w:asciiTheme="minorEastAsia" w:hAnsiTheme="minorEastAsia" w:eastAsiaTheme="minorEastAsia" w:cstheme="minorEastAsia"/>
          <w:snapToGrid w:val="0"/>
          <w:color w:val="000000"/>
          <w:sz w:val="21"/>
          <w:szCs w:val="21"/>
        </w:rPr>
        <w:t>研究了服务器电源检测装置</w:t>
      </w:r>
      <w:r>
        <w:rPr>
          <w:rFonts w:hint="eastAsia" w:asciiTheme="minorEastAsia" w:hAnsiTheme="minorEastAsia" w:eastAsiaTheme="minorEastAsia" w:cstheme="minorEastAsia"/>
          <w:snapToGrid w:val="0"/>
          <w:color w:val="000000"/>
          <w:sz w:val="21"/>
          <w:szCs w:val="21"/>
          <w:lang w:val="en-US" w:eastAsia="zh-CN"/>
        </w:rPr>
        <w:t>关键技术、</w:t>
      </w:r>
      <w:r>
        <w:rPr>
          <w:rFonts w:hint="eastAsia" w:asciiTheme="minorEastAsia" w:hAnsiTheme="minorEastAsia" w:eastAsiaTheme="minorEastAsia" w:cstheme="minorEastAsia"/>
          <w:snapToGrid w:val="0"/>
          <w:color w:val="000000"/>
          <w:sz w:val="21"/>
          <w:szCs w:val="21"/>
        </w:rPr>
        <w:t>电源减震保护</w:t>
      </w:r>
      <w:r>
        <w:rPr>
          <w:rFonts w:hint="eastAsia" w:asciiTheme="minorEastAsia" w:hAnsiTheme="minorEastAsia" w:eastAsiaTheme="minorEastAsia" w:cstheme="minorEastAsia"/>
          <w:snapToGrid w:val="0"/>
          <w:color w:val="000000"/>
          <w:sz w:val="21"/>
          <w:szCs w:val="21"/>
          <w:lang w:val="en-US" w:eastAsia="zh-CN"/>
        </w:rPr>
        <w:t>技术、电源防水技术、突破</w:t>
      </w:r>
      <w:r>
        <w:rPr>
          <w:rFonts w:hint="eastAsia" w:asciiTheme="minorEastAsia" w:hAnsiTheme="minorEastAsia" w:eastAsiaTheme="minorEastAsia" w:cstheme="minorEastAsia"/>
          <w:snapToGrid w:val="0"/>
          <w:color w:val="000000"/>
          <w:sz w:val="21"/>
          <w:szCs w:val="21"/>
        </w:rPr>
        <w:t>电源防意外碰触</w:t>
      </w:r>
      <w:r>
        <w:rPr>
          <w:rFonts w:hint="eastAsia" w:asciiTheme="minorEastAsia" w:hAnsiTheme="minorEastAsia" w:eastAsiaTheme="minorEastAsia" w:cstheme="minorEastAsia"/>
          <w:snapToGrid w:val="0"/>
          <w:color w:val="000000"/>
          <w:sz w:val="21"/>
          <w:szCs w:val="21"/>
          <w:lang w:val="en-US" w:eastAsia="zh-CN"/>
        </w:rPr>
        <w:t>防护设计、</w:t>
      </w:r>
      <w:r>
        <w:rPr>
          <w:rFonts w:hint="eastAsia" w:asciiTheme="minorEastAsia" w:hAnsiTheme="minorEastAsia" w:eastAsiaTheme="minorEastAsia" w:cstheme="minorEastAsia"/>
          <w:snapToGrid w:val="0"/>
          <w:color w:val="000000"/>
          <w:sz w:val="21"/>
          <w:szCs w:val="21"/>
        </w:rPr>
        <w:t>电脑主机电源</w:t>
      </w:r>
      <w:r>
        <w:rPr>
          <w:rFonts w:hint="eastAsia" w:asciiTheme="minorEastAsia" w:hAnsiTheme="minorEastAsia" w:eastAsiaTheme="minorEastAsia" w:cstheme="minorEastAsia"/>
          <w:snapToGrid w:val="0"/>
          <w:color w:val="000000"/>
          <w:sz w:val="21"/>
          <w:szCs w:val="21"/>
          <w:lang w:val="en-US" w:eastAsia="zh-CN"/>
        </w:rPr>
        <w:t>提高散热性能设计、</w:t>
      </w:r>
      <w:r>
        <w:rPr>
          <w:rFonts w:hint="eastAsia" w:asciiTheme="minorEastAsia" w:hAnsiTheme="minorEastAsia" w:eastAsiaTheme="minorEastAsia" w:cstheme="minorEastAsia"/>
          <w:snapToGrid w:val="0"/>
          <w:color w:val="000000"/>
          <w:sz w:val="21"/>
          <w:szCs w:val="21"/>
        </w:rPr>
        <w:t>电源</w:t>
      </w:r>
      <w:r>
        <w:rPr>
          <w:rFonts w:hint="eastAsia" w:asciiTheme="minorEastAsia" w:hAnsiTheme="minorEastAsia" w:eastAsiaTheme="minorEastAsia" w:cstheme="minorEastAsia"/>
          <w:snapToGrid w:val="0"/>
          <w:color w:val="000000"/>
          <w:sz w:val="21"/>
          <w:szCs w:val="21"/>
          <w:lang w:val="en-US" w:eastAsia="zh-CN"/>
        </w:rPr>
        <w:t>防</w:t>
      </w:r>
      <w:r>
        <w:rPr>
          <w:rFonts w:hint="eastAsia" w:asciiTheme="minorEastAsia" w:hAnsiTheme="minorEastAsia" w:eastAsiaTheme="minorEastAsia" w:cstheme="minorEastAsia"/>
          <w:snapToGrid w:val="0"/>
          <w:color w:val="000000"/>
          <w:sz w:val="21"/>
          <w:szCs w:val="21"/>
        </w:rPr>
        <w:t>静电</w:t>
      </w:r>
      <w:r>
        <w:rPr>
          <w:rFonts w:hint="eastAsia" w:asciiTheme="minorEastAsia" w:hAnsiTheme="minorEastAsia" w:eastAsiaTheme="minorEastAsia" w:cstheme="minorEastAsia"/>
          <w:snapToGrid w:val="0"/>
          <w:color w:val="000000"/>
          <w:sz w:val="21"/>
          <w:szCs w:val="21"/>
          <w:lang w:val="en-US" w:eastAsia="zh-CN"/>
        </w:rPr>
        <w:t>技术，并实现成果转化。完成人</w:t>
      </w:r>
      <w:r>
        <w:rPr>
          <w:rFonts w:hint="eastAsia" w:asciiTheme="minorEastAsia" w:hAnsiTheme="minorEastAsia" w:eastAsiaTheme="minorEastAsia" w:cstheme="minorEastAsia"/>
          <w:snapToGrid w:val="0"/>
          <w:color w:val="000000"/>
          <w:kern w:val="2"/>
          <w:sz w:val="21"/>
          <w:szCs w:val="21"/>
          <w:lang w:val="en-US" w:eastAsia="zh-CN" w:bidi="ar"/>
        </w:rPr>
        <w:t>刘祖贵研究了</w:t>
      </w:r>
      <w:r>
        <w:rPr>
          <w:rFonts w:hint="eastAsia" w:asciiTheme="minorEastAsia" w:hAnsiTheme="minorEastAsia" w:eastAsiaTheme="minorEastAsia" w:cstheme="minorEastAsia"/>
          <w:snapToGrid w:val="0"/>
          <w:color w:val="000000"/>
          <w:sz w:val="21"/>
          <w:szCs w:val="21"/>
        </w:rPr>
        <w:t>继电器控制电路</w:t>
      </w:r>
      <w:r>
        <w:rPr>
          <w:rFonts w:hint="eastAsia" w:asciiTheme="minorEastAsia" w:hAnsiTheme="minorEastAsia" w:eastAsiaTheme="minorEastAsia" w:cstheme="minorEastAsia"/>
          <w:snapToGrid w:val="0"/>
          <w:color w:val="000000"/>
          <w:sz w:val="21"/>
          <w:szCs w:val="21"/>
          <w:lang w:val="en-US" w:eastAsia="zh-CN"/>
        </w:rPr>
        <w:t>及电源关键技术。完成人于雁南和严继池研究了服务器电源中的主功率电路中的自抗扰控制技术、</w:t>
      </w:r>
      <w:r>
        <w:rPr>
          <w:rFonts w:hint="eastAsia" w:asciiTheme="minorEastAsia" w:hAnsiTheme="minorEastAsia" w:eastAsiaTheme="minorEastAsia" w:cstheme="minorEastAsia"/>
          <w:snapToGrid w:val="0"/>
          <w:color w:val="000000"/>
          <w:kern w:val="2"/>
          <w:sz w:val="21"/>
          <w:szCs w:val="21"/>
          <w:lang w:val="en-US" w:eastAsia="zh-CN" w:bidi="ar"/>
        </w:rPr>
        <w:t>启动浪涌抑制保护技术，优化设计了控制策略，开展了动态响应试验和稳态实验，提高了服务器电源的动态响应和效率，为长城电源技术（广西）有限公司的服务器电源电路设计提供了坚实的理论依据。</w:t>
      </w:r>
    </w:p>
    <w:p>
      <w:pPr>
        <w:keepNext w:val="0"/>
        <w:keepLines w:val="0"/>
        <w:pageBreakBefore w:val="0"/>
        <w:widowControl w:val="0"/>
        <w:kinsoku/>
        <w:wordWrap/>
        <w:overflowPunct/>
        <w:topLinePunct w:val="0"/>
        <w:autoSpaceDE/>
        <w:autoSpaceDN/>
        <w:bidi w:val="0"/>
        <w:adjustRightInd/>
        <w:snapToGrid/>
        <w:spacing w:line="586"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仿宋_GB2312" w:hAnsi="仿宋_GB2312" w:eastAsia="仿宋_GB2312" w:cs="仿宋_GB2312"/>
          <w:sz w:val="32"/>
          <w:szCs w:val="20"/>
        </w:rPr>
      </w:pPr>
    </w:p>
    <w:sectPr>
      <w:pgSz w:w="11906" w:h="16838"/>
      <w:pgMar w:top="2098" w:right="130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B51C766-279A-4235-B69C-A520228397FC}"/>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9440AC0-8DA5-4E76-A422-E232FAEBCDF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B34D2"/>
    <w:multiLevelType w:val="singleLevel"/>
    <w:tmpl w:val="A75B34D2"/>
    <w:lvl w:ilvl="0" w:tentative="0">
      <w:start w:val="7"/>
      <w:numFmt w:val="chineseCounting"/>
      <w:suff w:val="nothing"/>
      <w:lvlText w:val="%1、"/>
      <w:lvlJc w:val="left"/>
      <w:rPr>
        <w:rFonts w:hint="eastAsia"/>
      </w:rPr>
    </w:lvl>
  </w:abstractNum>
  <w:abstractNum w:abstractNumId="1">
    <w:nsid w:val="52BBE6C4"/>
    <w:multiLevelType w:val="singleLevel"/>
    <w:tmpl w:val="52BBE6C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ZjhhYTE4ZGVjZmNkYjEyNDQ1YjQ5YmNmOGRkOTYifQ=="/>
  </w:docVars>
  <w:rsids>
    <w:rsidRoot w:val="006661DE"/>
    <w:rsid w:val="002E6333"/>
    <w:rsid w:val="005869BB"/>
    <w:rsid w:val="006661DE"/>
    <w:rsid w:val="006A0A30"/>
    <w:rsid w:val="00B4249A"/>
    <w:rsid w:val="00D13FAE"/>
    <w:rsid w:val="02936841"/>
    <w:rsid w:val="0B2878F2"/>
    <w:rsid w:val="10D774B1"/>
    <w:rsid w:val="182F6AFE"/>
    <w:rsid w:val="1AF91D5B"/>
    <w:rsid w:val="1D107641"/>
    <w:rsid w:val="25C34E59"/>
    <w:rsid w:val="27BD7E3E"/>
    <w:rsid w:val="2BD9533B"/>
    <w:rsid w:val="2E821554"/>
    <w:rsid w:val="30BA48E7"/>
    <w:rsid w:val="356D6ABA"/>
    <w:rsid w:val="3789764B"/>
    <w:rsid w:val="3BE50F77"/>
    <w:rsid w:val="3C311A36"/>
    <w:rsid w:val="3C3A70ED"/>
    <w:rsid w:val="3CC715BC"/>
    <w:rsid w:val="41754CBF"/>
    <w:rsid w:val="442F65D9"/>
    <w:rsid w:val="483A65B1"/>
    <w:rsid w:val="4ADA4DB2"/>
    <w:rsid w:val="4B116095"/>
    <w:rsid w:val="4B84121E"/>
    <w:rsid w:val="4C0A26AC"/>
    <w:rsid w:val="4D6F0A53"/>
    <w:rsid w:val="509B62C6"/>
    <w:rsid w:val="51200A2D"/>
    <w:rsid w:val="545642B5"/>
    <w:rsid w:val="54D323F8"/>
    <w:rsid w:val="554177EE"/>
    <w:rsid w:val="5BFA5A6F"/>
    <w:rsid w:val="5FEC7120"/>
    <w:rsid w:val="61EE1BDE"/>
    <w:rsid w:val="630261E5"/>
    <w:rsid w:val="664865B3"/>
    <w:rsid w:val="67EB5499"/>
    <w:rsid w:val="6BAC610E"/>
    <w:rsid w:val="72400C29"/>
    <w:rsid w:val="732C168E"/>
    <w:rsid w:val="747F5030"/>
    <w:rsid w:val="799E34A0"/>
    <w:rsid w:val="7F163CE0"/>
    <w:rsid w:val="7F9E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spacing w:line="540" w:lineRule="exact"/>
    </w:pPr>
    <w:rPr>
      <w:rFonts w:eastAsia="仿宋_GB2312"/>
      <w:sz w:val="32"/>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autoRedefine/>
    <w:qFormat/>
    <w:uiPriority w:val="0"/>
    <w:rPr>
      <w:color w:val="0000FF"/>
      <w:u w:val="single"/>
    </w:rPr>
  </w:style>
  <w:style w:type="character" w:customStyle="1" w:styleId="9">
    <w:name w:val="页眉 Char"/>
    <w:basedOn w:val="7"/>
    <w:link w:val="4"/>
    <w:autoRedefine/>
    <w:qFormat/>
    <w:uiPriority w:val="0"/>
    <w:rPr>
      <w:rFonts w:ascii="Calibri" w:hAnsi="Calibri"/>
      <w:kern w:val="2"/>
      <w:sz w:val="18"/>
      <w:szCs w:val="18"/>
    </w:rPr>
  </w:style>
  <w:style w:type="character" w:customStyle="1" w:styleId="10">
    <w:name w:val="页脚 Char"/>
    <w:basedOn w:val="7"/>
    <w:link w:val="3"/>
    <w:autoRedefine/>
    <w:qFormat/>
    <w:uiPriority w:val="0"/>
    <w:rPr>
      <w:rFonts w:ascii="Calibri" w:hAnsi="Calibri"/>
      <w:kern w:val="2"/>
      <w:sz w:val="18"/>
      <w:szCs w:val="18"/>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方正仿宋_GBK" w:hAnsi="Times New Roman" w:eastAsia="方正仿宋_GBK" w:cs="Times New Roman"/>
      <w:kern w:val="2"/>
      <w:sz w:val="32"/>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1427</Words>
  <Characters>1753</Characters>
  <Lines>1</Lines>
  <Paragraphs>1</Paragraphs>
  <TotalTime>0</TotalTime>
  <ScaleCrop>false</ScaleCrop>
  <LinksUpToDate>false</LinksUpToDate>
  <CharactersWithSpaces>1787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2020-03-27T02:33:00Z</dcterms:created>
  <dc:creator>Administrator</dc:creator>
  <cp:lastModifiedBy>莫家娟</cp:lastModifiedBy>
  <cp:lastPrinted>2024-05-20T07:44:00Z</cp:lastPrinted>
  <dcterms:modified xsi:type="dcterms:W3CDTF">2024-06-13T02:07:18Z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334806F629D841B09E1664209C0BEB2F_13</vt:lpwstr>
  </property>
</Properties>
</file>